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5" w:rsidRDefault="00A91B3F" w:rsidP="00DB2B05">
      <w:pPr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C. ARTURO DUARTE GARCÍA,</w:t>
      </w:r>
      <w:r w:rsidRPr="00DB2B05">
        <w:rPr>
          <w:rFonts w:ascii="Arial" w:hAnsi="Arial" w:cs="Arial"/>
          <w:bCs/>
          <w:sz w:val="20"/>
          <w:szCs w:val="20"/>
        </w:rPr>
        <w:t xml:space="preserve"> Presidente Municipal del H. Ayuntamiento Constitucional de Ahome, Estado de Sinaloa, República Mexica</w:t>
      </w:r>
      <w:r w:rsidR="00DB2B05">
        <w:rPr>
          <w:rFonts w:ascii="Arial" w:hAnsi="Arial" w:cs="Arial"/>
          <w:bCs/>
          <w:sz w:val="20"/>
          <w:szCs w:val="20"/>
        </w:rPr>
        <w:t>na, a sus habitantes hace saber:</w:t>
      </w:r>
    </w:p>
    <w:p w:rsidR="00DB2B05" w:rsidRDefault="00DB2B05" w:rsidP="00DB2B05">
      <w:pPr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91B3F" w:rsidRPr="00DB2B05" w:rsidRDefault="00A91B3F" w:rsidP="00DB2B05">
      <w:pPr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Que el H. Ayuntamiento de Ahome, por conducto de la Secretaría de su Despacho, se ha servido comunicarme para los efectos correspondientes, el siguiente Acuerdo de Cabildo.</w:t>
      </w:r>
    </w:p>
    <w:p w:rsidR="00A91B3F" w:rsidRPr="00DB2B05" w:rsidRDefault="00434A71" w:rsidP="00A91B3F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DB2B05">
        <w:rPr>
          <w:rFonts w:ascii="Arial" w:hAnsi="Arial" w:cs="Arial"/>
          <w:sz w:val="20"/>
          <w:szCs w:val="20"/>
          <w:lang w:val="es-MX"/>
        </w:rPr>
        <w:t>DECRETO MUNICIPAL N° 55</w:t>
      </w:r>
    </w:p>
    <w:p w:rsidR="00434A71" w:rsidRPr="00DB2B05" w:rsidRDefault="009C53BF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i w:val="0"/>
          <w:sz w:val="20"/>
          <w:szCs w:val="20"/>
        </w:rPr>
        <w:t xml:space="preserve">ARTÍCULO ÚNICO.- </w:t>
      </w:r>
      <w:r w:rsidR="00434A71" w:rsidRPr="00DB2B05">
        <w:rPr>
          <w:b w:val="0"/>
          <w:bCs w:val="0"/>
          <w:i w:val="0"/>
          <w:iCs w:val="0"/>
          <w:sz w:val="20"/>
          <w:szCs w:val="20"/>
        </w:rPr>
        <w:t>Se adiciona una fracción</w:t>
      </w:r>
      <w:r w:rsidR="006D0AC3">
        <w:rPr>
          <w:b w:val="0"/>
          <w:bCs w:val="0"/>
          <w:i w:val="0"/>
          <w:iCs w:val="0"/>
          <w:sz w:val="20"/>
          <w:szCs w:val="20"/>
        </w:rPr>
        <w:t xml:space="preserve"> XV al Artículo 17 y se adiciona</w:t>
      </w:r>
      <w:r w:rsidR="00434A71" w:rsidRPr="00DB2B05">
        <w:rPr>
          <w:b w:val="0"/>
          <w:bCs w:val="0"/>
          <w:i w:val="0"/>
          <w:iCs w:val="0"/>
          <w:sz w:val="20"/>
          <w:szCs w:val="20"/>
        </w:rPr>
        <w:t xml:space="preserve"> un Artículo 24 BIS, al Reglamento Interior de la Policía Preventiva y Tránsito del Municipio de Ahome, publicado en el Órgano Oficial del Gobierno del Estado, con fecha 07  de  Mayo del  2010, para quedar como sigue: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</w:p>
    <w:p w:rsidR="00434A71" w:rsidRPr="00DB2B05" w:rsidRDefault="00C3198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Artículo 17.-----</w:t>
      </w:r>
    </w:p>
    <w:p w:rsidR="00434A71" w:rsidRPr="00DB2B05" w:rsidRDefault="00C3198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I al XIV.-----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 xml:space="preserve">XV.- Departamento de Ingeniería de Tráfico </w:t>
      </w:r>
    </w:p>
    <w:p w:rsidR="00B21965" w:rsidRDefault="00B21965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Artículo 24 BIS.- Corresponde al Departamento de Ingeniería de Tráfico, las siguientes acciones: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I.- Planificación de tráfico y transporte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II.- Señalización y regulación semafórica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III.- Dirección e ingeniería de tráfico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IV.- Evaluación y asesoramiento del impacto de tráfico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V.- Planificación de eventos especiales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 xml:space="preserve">VI.- Política y planificación de </w:t>
      </w:r>
      <w:bookmarkStart w:id="0" w:name="_GoBack"/>
      <w:bookmarkEnd w:id="0"/>
      <w:r w:rsidRPr="00DB2B05">
        <w:rPr>
          <w:b w:val="0"/>
          <w:bCs w:val="0"/>
          <w:i w:val="0"/>
          <w:iCs w:val="0"/>
          <w:sz w:val="20"/>
          <w:szCs w:val="20"/>
        </w:rPr>
        <w:t>estacionamientos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 xml:space="preserve">VII.- Proyectos de peatonalización y </w:t>
      </w:r>
      <w:proofErr w:type="spellStart"/>
      <w:r w:rsidRPr="00DB2B05">
        <w:rPr>
          <w:b w:val="0"/>
          <w:bCs w:val="0"/>
          <w:i w:val="0"/>
          <w:iCs w:val="0"/>
          <w:sz w:val="20"/>
          <w:szCs w:val="20"/>
        </w:rPr>
        <w:t>ciclovías</w:t>
      </w:r>
      <w:proofErr w:type="spellEnd"/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VIII.- Sistemas de transporte inteligentes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IX.- Seguridad vial</w:t>
      </w:r>
    </w:p>
    <w:p w:rsidR="00434A71" w:rsidRPr="00DB2B05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X.- Análisis financiero y económico de transporte</w:t>
      </w:r>
    </w:p>
    <w:p w:rsidR="009C53BF" w:rsidRDefault="00434A71" w:rsidP="00434A71">
      <w:pPr>
        <w:pStyle w:val="Ttulo2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DB2B05">
        <w:rPr>
          <w:b w:val="0"/>
          <w:bCs w:val="0"/>
          <w:i w:val="0"/>
          <w:iCs w:val="0"/>
          <w:sz w:val="20"/>
          <w:szCs w:val="20"/>
        </w:rPr>
        <w:t>XI.- Encuestas e investigación de transporte</w:t>
      </w:r>
    </w:p>
    <w:p w:rsidR="00C31981" w:rsidRPr="00422B49" w:rsidRDefault="00C31981" w:rsidP="009C53B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A91B3F" w:rsidRPr="00DB2B05" w:rsidRDefault="00A91B3F" w:rsidP="009C53BF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DB2B05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DB2B05" w:rsidRPr="00DB2B05" w:rsidRDefault="00DB2B05" w:rsidP="009C53BF">
      <w:pPr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A91B3F" w:rsidRPr="00DB2B05" w:rsidRDefault="00A91B3F" w:rsidP="009C53B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DB2B05">
        <w:rPr>
          <w:rFonts w:ascii="Arial" w:hAnsi="Arial" w:cs="Arial"/>
          <w:bCs/>
          <w:sz w:val="20"/>
          <w:szCs w:val="20"/>
        </w:rPr>
        <w:t xml:space="preserve">ÚNICO. </w:t>
      </w:r>
      <w:r w:rsidRPr="00DB2B05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9C53BF" w:rsidRPr="00DB2B05" w:rsidRDefault="009C53BF" w:rsidP="009C53B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:rsidR="00A91B3F" w:rsidRPr="00DB2B05" w:rsidRDefault="00A91B3F" w:rsidP="009C53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A91B3F" w:rsidRPr="00DB2B05" w:rsidRDefault="00C31981" w:rsidP="009C53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A91B3F" w:rsidRPr="00DB2B05">
        <w:rPr>
          <w:rFonts w:ascii="Arial" w:hAnsi="Arial" w:cs="Arial"/>
          <w:bCs/>
          <w:sz w:val="20"/>
          <w:szCs w:val="20"/>
        </w:rPr>
        <w:t xml:space="preserve">s dado en el Salón de Cabildos del Palacio Municipal de Ahome, Sinaloa, sito en Degollado y Cuauhtémoc de la Ciudad de Los Mochis, Ahome, Sinaloa, a los </w:t>
      </w:r>
      <w:r w:rsidR="00DB2B05">
        <w:rPr>
          <w:rFonts w:ascii="Arial" w:hAnsi="Arial" w:cs="Arial"/>
          <w:bCs/>
          <w:sz w:val="20"/>
          <w:szCs w:val="20"/>
        </w:rPr>
        <w:t>quince</w:t>
      </w:r>
      <w:r w:rsidR="00A91B3F" w:rsidRPr="00DB2B05">
        <w:rPr>
          <w:rFonts w:ascii="Arial" w:hAnsi="Arial" w:cs="Arial"/>
          <w:bCs/>
          <w:sz w:val="20"/>
          <w:szCs w:val="20"/>
        </w:rPr>
        <w:t xml:space="preserve"> días del mes de </w:t>
      </w:r>
      <w:r w:rsidR="00DB2B05">
        <w:rPr>
          <w:rFonts w:ascii="Arial" w:hAnsi="Arial" w:cs="Arial"/>
          <w:bCs/>
          <w:sz w:val="20"/>
          <w:szCs w:val="20"/>
        </w:rPr>
        <w:t>junio</w:t>
      </w:r>
      <w:r w:rsidR="009C53BF" w:rsidRPr="00DB2B05">
        <w:rPr>
          <w:rFonts w:ascii="Arial" w:hAnsi="Arial" w:cs="Arial"/>
          <w:bCs/>
          <w:sz w:val="20"/>
          <w:szCs w:val="20"/>
        </w:rPr>
        <w:t xml:space="preserve"> del año dos mil quince</w:t>
      </w:r>
      <w:r w:rsidR="00A91B3F" w:rsidRPr="00DB2B05">
        <w:rPr>
          <w:rFonts w:ascii="Arial" w:hAnsi="Arial" w:cs="Arial"/>
          <w:bCs/>
          <w:sz w:val="20"/>
          <w:szCs w:val="20"/>
        </w:rPr>
        <w:t>.</w:t>
      </w:r>
    </w:p>
    <w:p w:rsidR="00A91B3F" w:rsidRPr="00DB2B05" w:rsidRDefault="00A91B3F" w:rsidP="00A91B3F">
      <w:pPr>
        <w:contextualSpacing/>
        <w:jc w:val="center"/>
        <w:rPr>
          <w:rFonts w:ascii="Arial" w:hAnsi="Arial" w:cs="Arial"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A T E N T A M E N T E.</w:t>
      </w:r>
    </w:p>
    <w:p w:rsidR="00A91B3F" w:rsidRDefault="00A91B3F" w:rsidP="00A91B3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9C53BF" w:rsidRPr="00DB2B05" w:rsidRDefault="009C53BF" w:rsidP="00A91B3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A91B3F" w:rsidRPr="00DB2B05" w:rsidRDefault="00A91B3F" w:rsidP="00A91B3F">
      <w:pPr>
        <w:contextualSpacing/>
        <w:jc w:val="both"/>
        <w:rPr>
          <w:rFonts w:ascii="Arial" w:hAnsi="Arial" w:cs="Arial"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A91B3F" w:rsidRPr="00DB2B05" w:rsidRDefault="00A91B3F" w:rsidP="00A91B3F">
      <w:pPr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A91B3F" w:rsidRPr="00DB2B05" w:rsidRDefault="00A91B3F" w:rsidP="00A91B3F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A91B3F" w:rsidRPr="00DB2B05" w:rsidRDefault="00A91B3F" w:rsidP="00A91B3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Ahome, Sinaloa,  a los </w:t>
      </w:r>
      <w:r w:rsidR="00DB2B05">
        <w:rPr>
          <w:rFonts w:ascii="Arial" w:hAnsi="Arial" w:cs="Arial"/>
          <w:bCs/>
          <w:sz w:val="20"/>
          <w:szCs w:val="20"/>
        </w:rPr>
        <w:t>quince</w:t>
      </w:r>
      <w:r w:rsidRPr="00DB2B05">
        <w:rPr>
          <w:rFonts w:ascii="Arial" w:hAnsi="Arial" w:cs="Arial"/>
          <w:bCs/>
          <w:sz w:val="20"/>
          <w:szCs w:val="20"/>
        </w:rPr>
        <w:t xml:space="preserve"> días del mes de </w:t>
      </w:r>
      <w:r w:rsidR="00DB2B05">
        <w:rPr>
          <w:rFonts w:ascii="Arial" w:hAnsi="Arial" w:cs="Arial"/>
          <w:bCs/>
          <w:sz w:val="20"/>
          <w:szCs w:val="20"/>
        </w:rPr>
        <w:t>junio</w:t>
      </w:r>
      <w:r w:rsidRPr="00DB2B05">
        <w:rPr>
          <w:rFonts w:ascii="Arial" w:hAnsi="Arial" w:cs="Arial"/>
          <w:bCs/>
          <w:sz w:val="20"/>
          <w:szCs w:val="20"/>
        </w:rPr>
        <w:t xml:space="preserve"> del año dos mil </w:t>
      </w:r>
      <w:r w:rsidR="009C53BF" w:rsidRPr="00DB2B05">
        <w:rPr>
          <w:rFonts w:ascii="Arial" w:hAnsi="Arial" w:cs="Arial"/>
          <w:bCs/>
          <w:sz w:val="20"/>
          <w:szCs w:val="20"/>
        </w:rPr>
        <w:t>quince</w:t>
      </w:r>
      <w:r w:rsidRPr="00DB2B05">
        <w:rPr>
          <w:rFonts w:ascii="Arial" w:hAnsi="Arial" w:cs="Arial"/>
          <w:bCs/>
          <w:sz w:val="20"/>
          <w:szCs w:val="20"/>
        </w:rPr>
        <w:t>.</w:t>
      </w:r>
    </w:p>
    <w:p w:rsidR="00A91B3F" w:rsidRPr="00DB2B05" w:rsidRDefault="00A91B3F" w:rsidP="00A91B3F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91B3F" w:rsidRPr="00DB2B05" w:rsidRDefault="00A91B3F" w:rsidP="00A91B3F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91B3F" w:rsidRPr="00DB2B05" w:rsidRDefault="00A91B3F" w:rsidP="00A91B3F">
      <w:pPr>
        <w:contextualSpacing/>
        <w:jc w:val="both"/>
        <w:rPr>
          <w:rFonts w:ascii="Arial" w:hAnsi="Arial" w:cs="Arial"/>
          <w:sz w:val="20"/>
          <w:szCs w:val="20"/>
        </w:rPr>
      </w:pPr>
      <w:r w:rsidRPr="00DB2B05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A91B3F" w:rsidRDefault="00A91B3F" w:rsidP="00C31981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B2B05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p w:rsidR="00422B49" w:rsidRPr="00DB2B05" w:rsidRDefault="00422B49" w:rsidP="00C31981">
      <w:pPr>
        <w:contextualSpacing/>
        <w:jc w:val="both"/>
        <w:rPr>
          <w:rFonts w:ascii="Arial" w:hAnsi="Arial" w:cs="Arial"/>
          <w:sz w:val="20"/>
          <w:szCs w:val="20"/>
        </w:rPr>
      </w:pPr>
      <w:r w:rsidRPr="00422B49">
        <w:rPr>
          <w:rFonts w:ascii="Arial" w:hAnsi="Arial" w:cs="Arial"/>
          <w:sz w:val="20"/>
          <w:szCs w:val="20"/>
        </w:rPr>
        <w:lastRenderedPageBreak/>
        <w:t>(</w:t>
      </w:r>
      <w:r w:rsidRPr="00422B49">
        <w:rPr>
          <w:rFonts w:ascii="Arial" w:hAnsi="Arial" w:cs="Arial"/>
          <w:b/>
          <w:sz w:val="20"/>
          <w:szCs w:val="20"/>
        </w:rPr>
        <w:t xml:space="preserve">Reforma </w:t>
      </w:r>
      <w:r>
        <w:rPr>
          <w:rFonts w:ascii="Arial" w:hAnsi="Arial" w:cs="Arial"/>
          <w:b/>
          <w:bCs/>
          <w:i/>
          <w:sz w:val="20"/>
          <w:szCs w:val="20"/>
        </w:rPr>
        <w:t>según Decreto Municipal  No. 55</w:t>
      </w:r>
      <w:r w:rsidRPr="00422B49">
        <w:rPr>
          <w:rFonts w:ascii="Arial" w:hAnsi="Arial" w:cs="Arial"/>
          <w:b/>
          <w:bCs/>
          <w:i/>
          <w:sz w:val="20"/>
          <w:szCs w:val="20"/>
        </w:rPr>
        <w:t xml:space="preserve"> publicado en el P.O.  De fecha </w:t>
      </w:r>
      <w:r>
        <w:rPr>
          <w:rFonts w:ascii="Arial" w:hAnsi="Arial" w:cs="Arial"/>
          <w:b/>
          <w:bCs/>
          <w:i/>
          <w:sz w:val="20"/>
          <w:szCs w:val="20"/>
        </w:rPr>
        <w:t>21 de septiembre</w:t>
      </w:r>
      <w:r w:rsidRPr="00422B49">
        <w:rPr>
          <w:rFonts w:ascii="Arial" w:hAnsi="Arial" w:cs="Arial"/>
          <w:b/>
          <w:bCs/>
          <w:i/>
          <w:sz w:val="20"/>
          <w:szCs w:val="20"/>
        </w:rPr>
        <w:t xml:space="preserve"> del 2015)</w:t>
      </w:r>
    </w:p>
    <w:sectPr w:rsidR="00422B49" w:rsidRPr="00DB2B05" w:rsidSect="00760513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BFF"/>
    <w:multiLevelType w:val="hybridMultilevel"/>
    <w:tmpl w:val="35BCDE04"/>
    <w:lvl w:ilvl="0" w:tplc="73283074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23694"/>
    <w:multiLevelType w:val="hybridMultilevel"/>
    <w:tmpl w:val="ECCA8930"/>
    <w:lvl w:ilvl="0" w:tplc="73283074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E56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2F"/>
    <w:rsid w:val="0005242F"/>
    <w:rsid w:val="00422B49"/>
    <w:rsid w:val="00434A71"/>
    <w:rsid w:val="006D0AC3"/>
    <w:rsid w:val="00760513"/>
    <w:rsid w:val="009C53BF"/>
    <w:rsid w:val="00A91B3F"/>
    <w:rsid w:val="00B14B1A"/>
    <w:rsid w:val="00B21965"/>
    <w:rsid w:val="00C31981"/>
    <w:rsid w:val="00DB2B05"/>
    <w:rsid w:val="00E1333C"/>
    <w:rsid w:val="00EF2DA0"/>
    <w:rsid w:val="00F0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3F"/>
    <w:rPr>
      <w:rFonts w:eastAsiaTheme="minorEastAsia"/>
      <w:lang w:eastAsia="es-AR"/>
    </w:rPr>
  </w:style>
  <w:style w:type="paragraph" w:styleId="Ttulo2">
    <w:name w:val="heading 2"/>
    <w:basedOn w:val="Normal"/>
    <w:next w:val="Normal"/>
    <w:link w:val="Ttulo2Car"/>
    <w:qFormat/>
    <w:rsid w:val="00E133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B3F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91B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1B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1333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3BF"/>
    <w:rPr>
      <w:rFonts w:ascii="Segoe UI" w:eastAsiaTheme="minorEastAsia" w:hAnsi="Segoe UI" w:cs="Segoe UI"/>
      <w:sz w:val="18"/>
      <w:szCs w:val="18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3F"/>
    <w:rPr>
      <w:rFonts w:eastAsiaTheme="minorEastAsia"/>
      <w:lang w:eastAsia="es-AR"/>
    </w:rPr>
  </w:style>
  <w:style w:type="paragraph" w:styleId="Ttulo2">
    <w:name w:val="heading 2"/>
    <w:basedOn w:val="Normal"/>
    <w:next w:val="Normal"/>
    <w:link w:val="Ttulo2Car"/>
    <w:qFormat/>
    <w:rsid w:val="00E133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B3F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91B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1B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1333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3BF"/>
    <w:rPr>
      <w:rFonts w:ascii="Segoe UI" w:eastAsiaTheme="minorEastAsia" w:hAnsi="Segoe UI" w:cs="Segoe UI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</cp:lastModifiedBy>
  <cp:revision>14</cp:revision>
  <cp:lastPrinted>2015-06-16T00:17:00Z</cp:lastPrinted>
  <dcterms:created xsi:type="dcterms:W3CDTF">2014-11-03T18:13:00Z</dcterms:created>
  <dcterms:modified xsi:type="dcterms:W3CDTF">2017-03-22T16:48:00Z</dcterms:modified>
</cp:coreProperties>
</file>